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DA" w:rsidRDefault="005D2E0E">
      <w:pPr>
        <w:pStyle w:val="30"/>
        <w:framePr w:w="10406" w:h="695" w:hRule="exact" w:wrap="none" w:vAnchor="page" w:hAnchor="page" w:x="1136" w:y="2068"/>
        <w:shd w:val="clear" w:color="auto" w:fill="auto"/>
        <w:spacing w:after="0"/>
        <w:ind w:right="20"/>
      </w:pPr>
      <w:r>
        <w:t>АДМИНИСТРАЦИЯ УРУС-МАРТАНОВСКОГО</w:t>
      </w:r>
      <w:r>
        <w:br/>
        <w:t>МУНИЦИПАЛЬНОГО РАЙОНА</w:t>
      </w:r>
    </w:p>
    <w:p w:rsidR="00A64EDA" w:rsidRDefault="000B55FF">
      <w:pPr>
        <w:pStyle w:val="30"/>
        <w:framePr w:w="10406" w:h="729" w:hRule="exact" w:wrap="none" w:vAnchor="page" w:hAnchor="page" w:x="1136" w:y="3041"/>
        <w:shd w:val="clear" w:color="auto" w:fill="auto"/>
        <w:spacing w:after="0" w:line="341" w:lineRule="exact"/>
        <w:ind w:right="20"/>
      </w:pPr>
      <w:r>
        <w:t>ХЬАЛХА-МАРТАН МУНИЦИПАЛЬНИ К1О</w:t>
      </w:r>
      <w:r w:rsidR="005D2E0E">
        <w:t>ШТАН</w:t>
      </w:r>
      <w:r w:rsidR="005D2E0E">
        <w:br/>
        <w:t>АДМИНИСТРАЦИ</w:t>
      </w:r>
    </w:p>
    <w:p w:rsidR="00A64EDA" w:rsidRDefault="005D2E0E">
      <w:pPr>
        <w:pStyle w:val="30"/>
        <w:framePr w:w="10406" w:h="342" w:hRule="exact" w:wrap="none" w:vAnchor="page" w:hAnchor="page" w:x="1136" w:y="4103"/>
        <w:shd w:val="clear" w:color="auto" w:fill="auto"/>
        <w:spacing w:after="0" w:line="280" w:lineRule="exact"/>
        <w:ind w:right="20"/>
      </w:pPr>
      <w:r>
        <w:t>ПОСТАНОВЛЕНИЕ</w:t>
      </w:r>
    </w:p>
    <w:p w:rsidR="00A64EDA" w:rsidRDefault="005D2E0E">
      <w:pPr>
        <w:pStyle w:val="40"/>
        <w:framePr w:wrap="none" w:vAnchor="page" w:hAnchor="page" w:x="1136" w:y="4687"/>
        <w:shd w:val="clear" w:color="auto" w:fill="auto"/>
        <w:tabs>
          <w:tab w:val="left" w:pos="1433"/>
          <w:tab w:val="left" w:pos="2270"/>
        </w:tabs>
        <w:spacing w:before="0" w:after="0" w:line="340" w:lineRule="exact"/>
        <w:ind w:left="28" w:right="7301"/>
      </w:pPr>
      <w:r w:rsidRPr="000B55FF">
        <w:rPr>
          <w:rFonts w:ascii="Times New Roman" w:hAnsi="Times New Roman" w:cs="Times New Roman"/>
          <w:sz w:val="24"/>
        </w:rPr>
        <w:t>11  11</w:t>
      </w:r>
      <w:r>
        <w:tab/>
      </w:r>
      <w:r>
        <w:rPr>
          <w:rStyle w:val="4TrebuchetMS13pt0pt"/>
        </w:rPr>
        <w:t>2022</w:t>
      </w:r>
      <w:r>
        <w:t xml:space="preserve"> </w:t>
      </w:r>
      <w:r>
        <w:rPr>
          <w:rStyle w:val="4TimesNewRoman14pt0pt"/>
          <w:rFonts w:eastAsia="Franklin Gothic Heavy"/>
        </w:rPr>
        <w:t>г.</w:t>
      </w:r>
    </w:p>
    <w:p w:rsidR="00A64EDA" w:rsidRDefault="005D2E0E">
      <w:pPr>
        <w:pStyle w:val="50"/>
        <w:framePr w:wrap="none" w:vAnchor="page" w:hAnchor="page" w:x="10467" w:y="4658"/>
        <w:shd w:val="clear" w:color="auto" w:fill="auto"/>
        <w:spacing w:line="340" w:lineRule="exact"/>
      </w:pPr>
      <w:r>
        <w:t>№89</w:t>
      </w:r>
    </w:p>
    <w:p w:rsidR="00A64EDA" w:rsidRDefault="005D2E0E">
      <w:pPr>
        <w:pStyle w:val="20"/>
        <w:framePr w:w="10406" w:h="349" w:hRule="exact" w:wrap="none" w:vAnchor="page" w:hAnchor="page" w:x="1136" w:y="5072"/>
        <w:shd w:val="clear" w:color="auto" w:fill="auto"/>
        <w:spacing w:before="0" w:after="0" w:line="280" w:lineRule="exact"/>
        <w:ind w:right="20"/>
      </w:pPr>
      <w:r>
        <w:t>г. Урус-Мартан</w:t>
      </w:r>
    </w:p>
    <w:p w:rsidR="00A64EDA" w:rsidRDefault="005D2E0E">
      <w:pPr>
        <w:pStyle w:val="30"/>
        <w:framePr w:w="10406" w:h="8029" w:hRule="exact" w:wrap="none" w:vAnchor="page" w:hAnchor="page" w:x="1136" w:y="5709"/>
        <w:shd w:val="clear" w:color="auto" w:fill="auto"/>
        <w:spacing w:after="0" w:line="336" w:lineRule="exact"/>
        <w:ind w:right="20"/>
      </w:pPr>
      <w:r>
        <w:t>Об утверждении прогноза основных характеристик консолидированного</w:t>
      </w:r>
      <w:r>
        <w:br/>
        <w:t xml:space="preserve">бюджета Урус-Мартановского </w:t>
      </w:r>
      <w:r>
        <w:t>муниципального района на 2023 год и плановый</w:t>
      </w:r>
    </w:p>
    <w:p w:rsidR="00A64EDA" w:rsidRDefault="005D2E0E">
      <w:pPr>
        <w:pStyle w:val="30"/>
        <w:framePr w:w="10406" w:h="8029" w:hRule="exact" w:wrap="none" w:vAnchor="page" w:hAnchor="page" w:x="1136" w:y="5709"/>
        <w:shd w:val="clear" w:color="auto" w:fill="auto"/>
        <w:spacing w:after="304" w:line="336" w:lineRule="exact"/>
        <w:ind w:right="20"/>
      </w:pPr>
      <w:r>
        <w:t>период 2024-2025 годов.</w:t>
      </w:r>
    </w:p>
    <w:p w:rsidR="00A64EDA" w:rsidRDefault="005D2E0E">
      <w:pPr>
        <w:pStyle w:val="20"/>
        <w:framePr w:w="10406" w:h="8029" w:hRule="exact" w:wrap="none" w:vAnchor="page" w:hAnchor="page" w:x="1136" w:y="5709"/>
        <w:shd w:val="clear" w:color="auto" w:fill="auto"/>
        <w:spacing w:before="0" w:after="304" w:line="331" w:lineRule="exact"/>
        <w:ind w:firstLine="760"/>
        <w:jc w:val="both"/>
      </w:pPr>
      <w:proofErr w:type="gramStart"/>
      <w:r>
        <w:t>В соответствии со статьей 136 Бюджетного кодекса Российской Федерации и постановлением Правительства Чеченской Республики от 7 марта 2017 года № 48 «О Порядке представления местными админ</w:t>
      </w:r>
      <w:r>
        <w:t>истрациями муниципальных образований Чеченской Республики (муниципальных районов, городских округов) в Министерство финансов Чеченской Республики документов и материалов, необходимых для подготовки заключения в соответствии с требованиям бюджетного законод</w:t>
      </w:r>
      <w:r>
        <w:t>ательства Российской Федерации внесенного в представительный орган муниципального образования проекта</w:t>
      </w:r>
      <w:proofErr w:type="gramEnd"/>
      <w:r>
        <w:t xml:space="preserve"> местного бюджета на очередной финансовый год (очередной финансовый год и плановый период)», Администрация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</w:t>
      </w:r>
      <w:r>
        <w:rPr>
          <w:rStyle w:val="23pt"/>
        </w:rPr>
        <w:t>постан</w:t>
      </w:r>
      <w:r>
        <w:rPr>
          <w:rStyle w:val="23pt"/>
        </w:rPr>
        <w:t>овляет:</w:t>
      </w:r>
    </w:p>
    <w:p w:rsidR="00A64EDA" w:rsidRDefault="005D2E0E">
      <w:pPr>
        <w:pStyle w:val="20"/>
        <w:framePr w:w="10406" w:h="8029" w:hRule="exact" w:wrap="none" w:vAnchor="page" w:hAnchor="page" w:x="1136" w:y="5709"/>
        <w:numPr>
          <w:ilvl w:val="0"/>
          <w:numId w:val="1"/>
        </w:numPr>
        <w:shd w:val="clear" w:color="auto" w:fill="auto"/>
        <w:tabs>
          <w:tab w:val="left" w:pos="1405"/>
          <w:tab w:val="left" w:pos="3078"/>
          <w:tab w:val="left" w:pos="9616"/>
        </w:tabs>
        <w:spacing w:before="0" w:after="0" w:line="326" w:lineRule="exact"/>
        <w:ind w:firstLine="760"/>
        <w:jc w:val="both"/>
      </w:pPr>
      <w:r>
        <w:t>Утвердить</w:t>
      </w:r>
      <w:r>
        <w:tab/>
        <w:t>прогноз основных характеристик бюджета</w:t>
      </w:r>
      <w:r>
        <w:tab/>
      </w:r>
      <w:proofErr w:type="spellStart"/>
      <w:r>
        <w:t>Урус</w:t>
      </w:r>
      <w:proofErr w:type="spellEnd"/>
      <w:r>
        <w:t>-</w:t>
      </w:r>
    </w:p>
    <w:p w:rsidR="00A64EDA" w:rsidRDefault="005D2E0E">
      <w:pPr>
        <w:pStyle w:val="20"/>
        <w:framePr w:w="10406" w:h="8029" w:hRule="exact" w:wrap="none" w:vAnchor="page" w:hAnchor="page" w:x="1136" w:y="5709"/>
        <w:shd w:val="clear" w:color="auto" w:fill="auto"/>
        <w:tabs>
          <w:tab w:val="left" w:pos="8093"/>
          <w:tab w:val="left" w:pos="9864"/>
        </w:tabs>
        <w:spacing w:before="0" w:after="0" w:line="326" w:lineRule="exact"/>
        <w:jc w:val="both"/>
      </w:pPr>
      <w:proofErr w:type="spellStart"/>
      <w:r>
        <w:t>Мартановского</w:t>
      </w:r>
      <w:proofErr w:type="spellEnd"/>
      <w:r>
        <w:t xml:space="preserve"> муниципального района на 2023-2025 гг. согласно приложению № 1 к настоящему постановлению.</w:t>
      </w:r>
      <w:r>
        <w:tab/>
        <w:t>|</w:t>
      </w:r>
      <w:r>
        <w:tab/>
        <w:t xml:space="preserve">. </w:t>
      </w:r>
      <w:proofErr w:type="spellStart"/>
      <w:r>
        <w:t>Пг</w:t>
      </w:r>
      <w:proofErr w:type="spellEnd"/>
    </w:p>
    <w:p w:rsidR="00A64EDA" w:rsidRDefault="005D2E0E">
      <w:pPr>
        <w:pStyle w:val="20"/>
        <w:framePr w:w="10406" w:h="8029" w:hRule="exact" w:wrap="none" w:vAnchor="page" w:hAnchor="page" w:x="1136" w:y="5709"/>
        <w:numPr>
          <w:ilvl w:val="0"/>
          <w:numId w:val="1"/>
        </w:numPr>
        <w:shd w:val="clear" w:color="auto" w:fill="auto"/>
        <w:tabs>
          <w:tab w:val="left" w:pos="1405"/>
          <w:tab w:val="left" w:pos="3078"/>
          <w:tab w:val="left" w:pos="9616"/>
        </w:tabs>
        <w:spacing w:before="0" w:after="0" w:line="331" w:lineRule="exact"/>
        <w:ind w:firstLine="760"/>
        <w:jc w:val="both"/>
      </w:pPr>
      <w:proofErr w:type="gramStart"/>
      <w:r>
        <w:t>Разместить</w:t>
      </w:r>
      <w:proofErr w:type="gramEnd"/>
      <w:r>
        <w:tab/>
        <w:t>настоящее постановление на официальном</w:t>
      </w:r>
      <w:r>
        <w:tab/>
        <w:t>сайте</w:t>
      </w:r>
    </w:p>
    <w:p w:rsidR="00A64EDA" w:rsidRDefault="005D2E0E">
      <w:pPr>
        <w:pStyle w:val="20"/>
        <w:framePr w:w="10406" w:h="8029" w:hRule="exact" w:wrap="none" w:vAnchor="page" w:hAnchor="page" w:x="1136" w:y="5709"/>
        <w:shd w:val="clear" w:color="auto" w:fill="auto"/>
        <w:spacing w:before="0" w:after="0" w:line="331" w:lineRule="exact"/>
        <w:jc w:val="both"/>
      </w:pPr>
      <w:r>
        <w:t xml:space="preserve">администрации </w:t>
      </w:r>
      <w:r>
        <w:t xml:space="preserve">Урус-Мартановского муниципального района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«Интернет».</w:t>
      </w:r>
    </w:p>
    <w:p w:rsidR="00A64EDA" w:rsidRDefault="005D2E0E">
      <w:pPr>
        <w:pStyle w:val="20"/>
        <w:framePr w:w="10406" w:h="8029" w:hRule="exact" w:wrap="none" w:vAnchor="page" w:hAnchor="page" w:x="1136" w:y="5709"/>
        <w:numPr>
          <w:ilvl w:val="0"/>
          <w:numId w:val="1"/>
        </w:numPr>
        <w:shd w:val="clear" w:color="auto" w:fill="auto"/>
        <w:tabs>
          <w:tab w:val="left" w:pos="1405"/>
        </w:tabs>
        <w:spacing w:before="0" w:after="0" w:line="331" w:lineRule="exact"/>
        <w:ind w:firstLine="760"/>
        <w:jc w:val="both"/>
      </w:pPr>
      <w:r>
        <w:t>Настоящее постановление вступает в силу с момента его подписания.</w:t>
      </w:r>
    </w:p>
    <w:p w:rsidR="00A64EDA" w:rsidRDefault="005D2E0E">
      <w:pPr>
        <w:pStyle w:val="20"/>
        <w:framePr w:w="10406" w:h="8029" w:hRule="exact" w:wrap="none" w:vAnchor="page" w:hAnchor="page" w:x="1136" w:y="5709"/>
        <w:shd w:val="clear" w:color="auto" w:fill="auto"/>
        <w:spacing w:before="0" w:after="0" w:line="326" w:lineRule="exact"/>
        <w:ind w:firstLine="760"/>
        <w:jc w:val="both"/>
      </w:pPr>
      <w:r>
        <w:t xml:space="preserve">4 .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</w:t>
      </w:r>
      <w:r>
        <w:t xml:space="preserve">инистрации района </w:t>
      </w:r>
      <w:proofErr w:type="spellStart"/>
      <w:r>
        <w:t>Р.А.Заурбекова</w:t>
      </w:r>
      <w:proofErr w:type="spellEnd"/>
      <w:r>
        <w:t>.</w:t>
      </w:r>
    </w:p>
    <w:p w:rsidR="00A64EDA" w:rsidRDefault="000B55FF">
      <w:pPr>
        <w:pStyle w:val="20"/>
        <w:framePr w:wrap="none" w:vAnchor="page" w:hAnchor="page" w:x="1136" w:y="15551"/>
        <w:shd w:val="clear" w:color="auto" w:fill="auto"/>
        <w:spacing w:before="0" w:after="0" w:line="280" w:lineRule="exact"/>
        <w:ind w:left="4" w:right="7766"/>
        <w:jc w:val="both"/>
      </w:pPr>
      <w:r>
        <w:t>Глава администрации</w:t>
      </w:r>
    </w:p>
    <w:p w:rsidR="00A64EDA" w:rsidRDefault="005D2E0E">
      <w:pPr>
        <w:pStyle w:val="20"/>
        <w:framePr w:wrap="none" w:vAnchor="page" w:hAnchor="page" w:x="9689" w:y="15604"/>
        <w:shd w:val="clear" w:color="auto" w:fill="auto"/>
        <w:spacing w:before="0" w:after="0" w:line="280" w:lineRule="exact"/>
        <w:jc w:val="left"/>
      </w:pPr>
      <w:proofErr w:type="spellStart"/>
      <w:r>
        <w:t>Ш.А.Куцаев</w:t>
      </w:r>
      <w:proofErr w:type="spellEnd"/>
    </w:p>
    <w:p w:rsidR="00A64EDA" w:rsidRDefault="00A64EDA">
      <w:pPr>
        <w:rPr>
          <w:sz w:val="2"/>
          <w:szCs w:val="2"/>
        </w:rPr>
        <w:sectPr w:rsidR="00A64E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64EDA" w:rsidRDefault="005D2E0E">
      <w:pPr>
        <w:pStyle w:val="60"/>
        <w:framePr w:w="14515" w:h="1066" w:hRule="exact" w:wrap="none" w:vAnchor="page" w:hAnchor="page" w:x="419" w:y="839"/>
        <w:shd w:val="clear" w:color="auto" w:fill="auto"/>
      </w:pPr>
      <w:r>
        <w:lastRenderedPageBreak/>
        <w:t>Прогноз</w:t>
      </w:r>
    </w:p>
    <w:p w:rsidR="00A64EDA" w:rsidRDefault="000B55FF">
      <w:pPr>
        <w:pStyle w:val="70"/>
        <w:framePr w:w="14515" w:h="1066" w:hRule="exact" w:wrap="none" w:vAnchor="page" w:hAnchor="page" w:x="419" w:y="839"/>
        <w:shd w:val="clear" w:color="auto" w:fill="auto"/>
      </w:pPr>
      <w:r>
        <w:t xml:space="preserve">основных характеристик консолидированного </w:t>
      </w:r>
      <w:r w:rsidR="005D2E0E">
        <w:t xml:space="preserve"> бюджет</w:t>
      </w:r>
      <w:r>
        <w:t>а</w:t>
      </w:r>
      <w:r w:rsidR="005D2E0E">
        <w:t xml:space="preserve"> </w:t>
      </w:r>
      <w:proofErr w:type="spellStart"/>
      <w:r w:rsidR="005D2E0E">
        <w:t>Урус-Мартановскою</w:t>
      </w:r>
      <w:proofErr w:type="spellEnd"/>
      <w:r w:rsidR="005D2E0E">
        <w:t xml:space="preserve"> муниципального района</w:t>
      </w:r>
    </w:p>
    <w:p w:rsidR="00A64EDA" w:rsidRDefault="005D2E0E">
      <w:pPr>
        <w:pStyle w:val="70"/>
        <w:framePr w:w="14515" w:h="1066" w:hRule="exact" w:wrap="none" w:vAnchor="page" w:hAnchor="page" w:x="419" w:y="839"/>
        <w:shd w:val="clear" w:color="auto" w:fill="auto"/>
      </w:pPr>
      <w:r>
        <w:t>на 2023 I од и плановый период 2024-2025 годов</w:t>
      </w:r>
    </w:p>
    <w:p w:rsidR="00A64EDA" w:rsidRDefault="005D2E0E">
      <w:pPr>
        <w:pStyle w:val="a5"/>
        <w:framePr w:wrap="none" w:vAnchor="page" w:hAnchor="page" w:x="13508" w:y="2059"/>
        <w:shd w:val="clear" w:color="auto" w:fill="auto"/>
        <w:spacing w:line="240" w:lineRule="exact"/>
      </w:pPr>
      <w:r>
        <w:t>И тыс. руб.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5"/>
        <w:gridCol w:w="1814"/>
        <w:gridCol w:w="2179"/>
        <w:gridCol w:w="1027"/>
        <w:gridCol w:w="2064"/>
        <w:gridCol w:w="1771"/>
        <w:gridCol w:w="1814"/>
      </w:tblGrid>
      <w:tr w:rsidR="00A64EDA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Наименование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288" w:lineRule="exact"/>
            </w:pPr>
            <w:r>
              <w:rPr>
                <w:rStyle w:val="2TrebuchetMS95pt"/>
              </w:rPr>
              <w:t>План на 2022 год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TrebuchetMS95pt"/>
              </w:rPr>
              <w:t xml:space="preserve">факт </w:t>
            </w:r>
            <w:proofErr w:type="gramStart"/>
            <w:r>
              <w:rPr>
                <w:rStyle w:val="2TrebuchetMS95pt"/>
              </w:rPr>
              <w:t>исполнении</w:t>
            </w:r>
            <w:proofErr w:type="gramEnd"/>
            <w:r>
              <w:rPr>
                <w:rStyle w:val="2TrebuchetMS95pt"/>
              </w:rPr>
              <w:t xml:space="preserve"> на 1 ноябри 2022</w:t>
            </w:r>
            <w:proofErr w:type="spellStart"/>
            <w:r>
              <w:rPr>
                <w:rStyle w:val="2TrebuchetMS95pt"/>
                <w:lang w:val="en-US" w:eastAsia="en-US" w:bidi="en-US"/>
              </w:rPr>
              <w:t>i</w:t>
            </w:r>
            <w:proofErr w:type="spellEnd"/>
            <w:r>
              <w:rPr>
                <w:rStyle w:val="2TrebuchetMS95pt"/>
              </w:rPr>
              <w:t>.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5pt"/>
              </w:rPr>
              <w:t xml:space="preserve">О/ </w:t>
            </w:r>
            <w:r>
              <w:rPr>
                <w:rStyle w:val="2TrebuchetMS95pt"/>
              </w:rPr>
              <w:t>......</w:t>
            </w:r>
          </w:p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00" w:lineRule="exact"/>
            </w:pPr>
            <w:r>
              <w:rPr>
                <w:rStyle w:val="25pt"/>
              </w:rPr>
              <w:t xml:space="preserve">/О </w:t>
            </w:r>
            <w:r>
              <w:rPr>
                <w:rStyle w:val="2BookmanOldStyle4pt0pt"/>
                <w:b w:val="0"/>
                <w:bCs w:val="0"/>
              </w:rPr>
              <w:t>11111</w:t>
            </w:r>
            <w:r>
              <w:rPr>
                <w:rStyle w:val="2TrebuchetMS4pt"/>
              </w:rPr>
              <w:t>.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Прогноз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A64EDA">
            <w:pPr>
              <w:framePr w:w="14515" w:h="8352" w:wrap="none" w:vAnchor="page" w:hAnchor="page" w:x="419" w:y="2351"/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A64EDA">
            <w:pPr>
              <w:framePr w:w="14515" w:h="8352" w:wrap="none" w:vAnchor="page" w:hAnchor="page" w:x="419" w:y="2351"/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A64EDA">
            <w:pPr>
              <w:framePr w:w="14515" w:h="8352" w:wrap="none" w:vAnchor="page" w:hAnchor="page" w:x="419" w:y="2351"/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A64EDA">
            <w:pPr>
              <w:framePr w:w="14515" w:h="8352" w:wrap="none" w:vAnchor="page" w:hAnchor="page" w:x="419" w:y="2351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2023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2024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2025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ДОХОДЫ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0B55FF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TrebuchetMS95pt"/>
              </w:rPr>
              <w:t>Налог</w:t>
            </w:r>
            <w:r w:rsidR="005D2E0E">
              <w:rPr>
                <w:rStyle w:val="2TrebuchetMS95pt"/>
              </w:rPr>
              <w:t>овые и неналоговые доходы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305 404.331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264 754.471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A64EDA">
            <w:pPr>
              <w:framePr w:w="14515" w:h="8352" w:wrap="none" w:vAnchor="page" w:hAnchor="page" w:x="419" w:y="235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351 082,741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384 037.946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4 12 339,704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TrebuchetMS95pt"/>
              </w:rPr>
              <w:t>Дотации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200 910.303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137 533.444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A64EDA">
            <w:pPr>
              <w:framePr w:w="14515" w:h="8352" w:wrap="none" w:vAnchor="page" w:hAnchor="page" w:x="419" w:y="235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 xml:space="preserve">178 </w:t>
            </w:r>
            <w:r>
              <w:rPr>
                <w:rStyle w:val="2TrebuchetMS95pt"/>
              </w:rPr>
              <w:t>610,623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141 440.499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2TrebuchetMS95pt"/>
              </w:rPr>
              <w:t>107 456.159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TrebuchetMS95pt"/>
              </w:rPr>
              <w:t>Субсидии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242 836.398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197 973,519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A64EDA">
            <w:pPr>
              <w:framePr w:w="14515" w:h="8352" w:wrap="none" w:vAnchor="page" w:hAnchor="page" w:x="419" w:y="235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263 820.772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209 098.667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204 212.231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jc w:val="left"/>
            </w:pPr>
            <w:proofErr w:type="gramStart"/>
            <w:r>
              <w:rPr>
                <w:rStyle w:val="2TrebuchetMS95pt"/>
              </w:rPr>
              <w:t>('</w:t>
            </w:r>
            <w:proofErr w:type="spellStart"/>
            <w:r>
              <w:rPr>
                <w:rStyle w:val="2TrebuchetMS95pt"/>
              </w:rPr>
              <w:t>убвениии</w:t>
            </w:r>
            <w:proofErr w:type="spellEnd"/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TrebuchetMS95pt"/>
              </w:rPr>
              <w:t>2 357 167,323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1 905 157.001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A64EDA">
            <w:pPr>
              <w:framePr w:w="14515" w:h="8352" w:wrap="none" w:vAnchor="page" w:hAnchor="page" w:x="419" w:y="235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2 427 181.994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2TrebuchetMS95pt"/>
              </w:rPr>
              <w:t>1 653 544.1 58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2TrebuchetMS95pt"/>
              </w:rPr>
              <w:t>1 736 732.907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0B55FF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TrebuchetMS95pt"/>
              </w:rPr>
              <w:t>Иные межбюджетные трансферты</w:t>
            </w:r>
            <w:bookmarkStart w:id="0" w:name="_GoBack"/>
            <w:bookmarkEnd w:id="0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3 250.000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3 250,000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A64EDA">
            <w:pPr>
              <w:framePr w:w="14515" w:h="8352" w:wrap="none" w:vAnchor="page" w:hAnchor="page" w:x="419" w:y="235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().()()()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0.000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0,000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TrebuchetMS95pt"/>
              </w:rPr>
              <w:t>И того доходов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TrebuchetMS95pt"/>
              </w:rPr>
              <w:t>3 109 568,355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2 508 668,435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80,7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3 220 696,130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2TrebuchetMS95pt"/>
              </w:rPr>
              <w:t>2 388 121,250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2TrebuchetMS95pt"/>
              </w:rPr>
              <w:t>2 460 741,001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TrebuchetMS95pt"/>
              </w:rPr>
              <w:t>Дефицит е источником мокры</w:t>
            </w:r>
            <w:proofErr w:type="spellStart"/>
            <w:r>
              <w:rPr>
                <w:rStyle w:val="2TrebuchetMS95pt"/>
                <w:lang w:val="en-US" w:eastAsia="en-US" w:bidi="en-US"/>
              </w:rPr>
              <w:t>i</w:t>
            </w:r>
            <w:proofErr w:type="spellEnd"/>
            <w:r>
              <w:rPr>
                <w:rStyle w:val="2TrebuchetMS95pt"/>
              </w:rPr>
              <w:t xml:space="preserve">ни </w:t>
            </w:r>
            <w:proofErr w:type="spellStart"/>
            <w:proofErr w:type="gramStart"/>
            <w:r>
              <w:rPr>
                <w:rStyle w:val="2TrebuchetMS95pt"/>
              </w:rPr>
              <w:t>остат</w:t>
            </w:r>
            <w:proofErr w:type="spellEnd"/>
            <w:r>
              <w:rPr>
                <w:rStyle w:val="2TrebuchetMS95pt"/>
              </w:rPr>
              <w:t xml:space="preserve"> ков</w:t>
            </w:r>
            <w:proofErr w:type="gramEnd"/>
            <w:r>
              <w:rPr>
                <w:rStyle w:val="2TrebuchetMS95pt"/>
              </w:rPr>
              <w:t xml:space="preserve"> на начало года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529,182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-50 232,625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TrebuchetMS95pt"/>
              </w:rPr>
              <w:t>-9 492,5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0,000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0,000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РАСХОДЫ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TrebuchetMS95pt"/>
              </w:rPr>
              <w:t>Общегосударственные вопросы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1 80 896.047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 xml:space="preserve">142 </w:t>
            </w:r>
            <w:r>
              <w:rPr>
                <w:rStyle w:val="2TrebuchetMS95pt"/>
              </w:rPr>
              <w:t>887.697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A64EDA">
            <w:pPr>
              <w:framePr w:w="14515" w:h="8352" w:wrap="none" w:vAnchor="page" w:hAnchor="page" w:x="419" w:y="235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171 494.053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166 056.371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2TrebuchetMS95pt"/>
              </w:rPr>
              <w:t>164 243.333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TrebuchetMS95pt"/>
              </w:rPr>
              <w:t>11ациональная оборона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4 141.282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3 293.462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A64EDA">
            <w:pPr>
              <w:framePr w:w="14515" w:h="8352" w:wrap="none" w:vAnchor="page" w:hAnchor="page" w:x="419" w:y="235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4 322,604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4 434.804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4 583,724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TrebuchetMS95pt"/>
              </w:rPr>
              <w:t xml:space="preserve">1 </w:t>
            </w:r>
            <w:proofErr w:type="spellStart"/>
            <w:proofErr w:type="gramStart"/>
            <w:r>
              <w:rPr>
                <w:rStyle w:val="2TrebuchetMS95pt"/>
                <w:lang w:val="en-US" w:eastAsia="en-US" w:bidi="en-US"/>
              </w:rPr>
              <w:t>lai</w:t>
            </w:r>
            <w:proofErr w:type="spellEnd"/>
            <w:proofErr w:type="gramEnd"/>
            <w:r>
              <w:rPr>
                <w:rStyle w:val="2TrebuchetMS95pt"/>
              </w:rPr>
              <w:t>тональная безопасно</w:t>
            </w:r>
            <w:r w:rsidR="000B55FF">
              <w:rPr>
                <w:rStyle w:val="2TrebuchetMS95pt"/>
              </w:rPr>
              <w:t>сть и правоохранительная деятельно</w:t>
            </w:r>
            <w:r>
              <w:rPr>
                <w:rStyle w:val="2TrebuchetMS95pt"/>
              </w:rPr>
              <w:t>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12 161,338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2 599,276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A64EDA">
            <w:pPr>
              <w:framePr w:w="14515" w:h="8352" w:wrap="none" w:vAnchor="page" w:hAnchor="page" w:x="419" w:y="235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1 1 754.064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1 1 754.064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1 1 754.064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TrebuchetMS95pt"/>
              </w:rPr>
              <w:t xml:space="preserve">11ационадьная </w:t>
            </w:r>
            <w:r>
              <w:rPr>
                <w:rStyle w:val="2TrebuchetMS95pt"/>
              </w:rPr>
              <w:t>экономика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■11 616,713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25 1 19.757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A64EDA">
            <w:pPr>
              <w:framePr w:w="14515" w:h="8352" w:wrap="none" w:vAnchor="page" w:hAnchor="page" w:x="419" w:y="235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43 755.141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44 765.572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2TrebuchetMS95pt"/>
              </w:rPr>
              <w:t>43 618.703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0B55FF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TrebuchetMS95pt"/>
              </w:rPr>
              <w:t>Жилищно-коммунальное хоз</w:t>
            </w:r>
            <w:r w:rsidR="005D2E0E">
              <w:rPr>
                <w:rStyle w:val="2TrebuchetMS95pt"/>
              </w:rPr>
              <w:t>яйство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42 350.019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34 009,348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A64EDA">
            <w:pPr>
              <w:framePr w:w="14515" w:h="8352" w:wrap="none" w:vAnchor="page" w:hAnchor="page" w:x="419" w:y="235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56 061.499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56 061.499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2TrebuchetMS95pt"/>
              </w:rPr>
              <w:t>56 061.499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0B55FF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jc w:val="left"/>
            </w:pPr>
            <w:proofErr w:type="gramStart"/>
            <w:r>
              <w:rPr>
                <w:rStyle w:val="2TrebuchetMS95pt"/>
              </w:rPr>
              <w:t>(Образ</w:t>
            </w:r>
            <w:r w:rsidR="005D2E0E">
              <w:rPr>
                <w:rStyle w:val="2TrebuchetMS95pt"/>
              </w:rPr>
              <w:t>ование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TrebuchetMS95pt"/>
              </w:rPr>
              <w:t>2 580 336.527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2 060 591,500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A64EDA">
            <w:pPr>
              <w:framePr w:w="14515" w:h="8352" w:wrap="none" w:vAnchor="page" w:hAnchor="page" w:x="419" w:y="235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2 659 145,198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2TrebuchetMS95pt"/>
              </w:rPr>
              <w:t>1 882 715.025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2TrebuchetMS95pt"/>
              </w:rPr>
              <w:t>1 963 036,956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TrebuchetMS95pt"/>
              </w:rPr>
              <w:t xml:space="preserve">Культура, </w:t>
            </w:r>
            <w:r>
              <w:rPr>
                <w:rStyle w:val="2TrebuchetMS95pt"/>
              </w:rPr>
              <w:t>кинематография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143 929,764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1 16 003,444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A64EDA">
            <w:pPr>
              <w:framePr w:w="14515" w:h="8352" w:wrap="none" w:vAnchor="page" w:hAnchor="page" w:x="419" w:y="235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157 477,619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1 16 683,480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2TrebuchetMS95pt"/>
              </w:rPr>
              <w:t>1 1 1 941,896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TrebuchetMS95pt"/>
              </w:rPr>
              <w:t>Социальная политика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89 158,191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65 368,679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A64EDA">
            <w:pPr>
              <w:framePr w:w="14515" w:h="8352" w:wrap="none" w:vAnchor="page" w:hAnchor="page" w:x="419" w:y="235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right="240"/>
              <w:jc w:val="right"/>
            </w:pPr>
            <w:r>
              <w:rPr>
                <w:rStyle w:val="2TrebuchetMS95pt"/>
              </w:rPr>
              <w:t>1 10 156,017—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99 120.500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2TrebuchetMS95pt"/>
              </w:rPr>
              <w:t>98 970,891—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TrebuchetMS95pt"/>
              </w:rPr>
              <w:t>Физическая культура и спорт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0.000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0,000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A64EDA">
            <w:pPr>
              <w:framePr w:w="14515" w:h="8352" w:wrap="none" w:vAnchor="page" w:hAnchor="page" w:x="419" w:y="235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1 000,000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1 000,000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1 000,000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TrebuchetMS95pt"/>
              </w:rPr>
              <w:t xml:space="preserve">Средства массовой </w:t>
            </w:r>
            <w:r>
              <w:rPr>
                <w:rStyle w:val="2TrebuchetMS95pt"/>
              </w:rPr>
              <w:t>информации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5 475.177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4 562,647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A64EDA">
            <w:pPr>
              <w:framePr w:w="14515" w:h="8352" w:wrap="none" w:vAnchor="page" w:hAnchor="page" w:x="419" w:y="235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5 529,935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5 529.935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5 529.935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TrebuchetMS95pt"/>
              </w:rPr>
              <w:t>Межбюджетные трансфер! ы(3</w:t>
            </w:r>
            <w:proofErr w:type="gramStart"/>
            <w:r>
              <w:rPr>
                <w:rStyle w:val="2TrebuchetMS95pt"/>
              </w:rPr>
              <w:t xml:space="preserve"> !</w:t>
            </w:r>
            <w:proofErr w:type="gramEnd"/>
            <w:r>
              <w:rPr>
                <w:rStyle w:val="2TrebuchetMS95pt"/>
              </w:rPr>
              <w:t xml:space="preserve"> 7ф)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10 032.479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4 000,000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EDA" w:rsidRDefault="00A64EDA">
            <w:pPr>
              <w:framePr w:w="14515" w:h="8352" w:wrap="none" w:vAnchor="page" w:hAnchor="page" w:x="419" w:y="235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0.000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0,000</w:t>
            </w:r>
          </w:p>
        </w:tc>
      </w:tr>
      <w:tr w:rsidR="00A64EDA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jc w:val="left"/>
            </w:pPr>
            <w:proofErr w:type="spellStart"/>
            <w:proofErr w:type="gramStart"/>
            <w:r>
              <w:rPr>
                <w:rStyle w:val="2TrebuchetMS95pt"/>
              </w:rPr>
              <w:t>Ит</w:t>
            </w:r>
            <w:proofErr w:type="spellEnd"/>
            <w:proofErr w:type="gramEnd"/>
            <w:r>
              <w:rPr>
                <w:rStyle w:val="2TrebuchetMS95pt"/>
              </w:rPr>
              <w:t xml:space="preserve"> ого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TrebuchetMS95pt"/>
              </w:rPr>
              <w:t>3 110 097,537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2 458 435,810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79,0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</w:pPr>
            <w:r>
              <w:rPr>
                <w:rStyle w:val="2TrebuchetMS95pt"/>
              </w:rPr>
              <w:t>3 220 696,130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2TrebuchetMS95pt"/>
              </w:rPr>
              <w:t>2 388 121,250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EDA" w:rsidRDefault="005D2E0E">
            <w:pPr>
              <w:pStyle w:val="20"/>
              <w:framePr w:w="14515" w:h="8352" w:wrap="none" w:vAnchor="page" w:hAnchor="page" w:x="419" w:y="235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2TrebuchetMS95pt"/>
              </w:rPr>
              <w:t>2 460 741,001</w:t>
            </w:r>
          </w:p>
        </w:tc>
      </w:tr>
    </w:tbl>
    <w:p w:rsidR="00A64EDA" w:rsidRDefault="00A64EDA">
      <w:pPr>
        <w:rPr>
          <w:sz w:val="2"/>
          <w:szCs w:val="2"/>
        </w:rPr>
      </w:pPr>
    </w:p>
    <w:sectPr w:rsidR="00A64EDA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E0E" w:rsidRDefault="005D2E0E">
      <w:r>
        <w:separator/>
      </w:r>
    </w:p>
  </w:endnote>
  <w:endnote w:type="continuationSeparator" w:id="0">
    <w:p w:rsidR="005D2E0E" w:rsidRDefault="005D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E0E" w:rsidRDefault="005D2E0E"/>
  </w:footnote>
  <w:footnote w:type="continuationSeparator" w:id="0">
    <w:p w:rsidR="005D2E0E" w:rsidRDefault="005D2E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E4444"/>
    <w:multiLevelType w:val="multilevel"/>
    <w:tmpl w:val="59128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DA"/>
    <w:rsid w:val="000B55FF"/>
    <w:rsid w:val="005D2E0E"/>
    <w:rsid w:val="00A6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0"/>
      <w:sz w:val="34"/>
      <w:szCs w:val="34"/>
      <w:u w:val="none"/>
    </w:rPr>
  </w:style>
  <w:style w:type="character" w:customStyle="1" w:styleId="4TrebuchetMS13pt0pt">
    <w:name w:val="Основной текст (4) + Trebuchet MS;13 pt;Интервал 0 pt"/>
    <w:basedOn w:val="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TimesNewRoman14pt0pt">
    <w:name w:val="Основной текст (4) + Times New Roman;14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10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2TrebuchetMS95pt">
    <w:name w:val="Основной текст (2) + Trebuchet MS;9;5 pt;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pt">
    <w:name w:val="Основной текст (2) + 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BookmanOldStyle4pt0pt">
    <w:name w:val="Основной текст (2) + Bookman Old Style;4 pt;Интервал 0 pt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rebuchetMS4pt">
    <w:name w:val="Основной текст (2) + Trebuchet MS;4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rebuchetMS4pt0">
    <w:name w:val="Основной текст (2) + Trebuchet MS;4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0" w:line="0" w:lineRule="atLeast"/>
      <w:jc w:val="both"/>
    </w:pPr>
    <w:rPr>
      <w:rFonts w:ascii="Franklin Gothic Heavy" w:eastAsia="Franklin Gothic Heavy" w:hAnsi="Franklin Gothic Heavy" w:cs="Franklin Gothic Heavy"/>
      <w:spacing w:val="-20"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36" w:lineRule="exact"/>
      <w:jc w:val="center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36" w:lineRule="exact"/>
      <w:jc w:val="center"/>
    </w:pPr>
    <w:rPr>
      <w:rFonts w:ascii="Times New Roman" w:eastAsia="Times New Roman" w:hAnsi="Times New Roman" w:cs="Times New Roman"/>
      <w:spacing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0"/>
      <w:sz w:val="34"/>
      <w:szCs w:val="34"/>
      <w:u w:val="none"/>
    </w:rPr>
  </w:style>
  <w:style w:type="character" w:customStyle="1" w:styleId="4TrebuchetMS13pt0pt">
    <w:name w:val="Основной текст (4) + Trebuchet MS;13 pt;Интервал 0 pt"/>
    <w:basedOn w:val="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TimesNewRoman14pt0pt">
    <w:name w:val="Основной текст (4) + Times New Roman;14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10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2TrebuchetMS95pt">
    <w:name w:val="Основной текст (2) + Trebuchet MS;9;5 pt;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pt">
    <w:name w:val="Основной текст (2) + 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BookmanOldStyle4pt0pt">
    <w:name w:val="Основной текст (2) + Bookman Old Style;4 pt;Интервал 0 pt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rebuchetMS4pt">
    <w:name w:val="Основной текст (2) + Trebuchet MS;4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rebuchetMS4pt0">
    <w:name w:val="Основной текст (2) + Trebuchet MS;4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0" w:line="0" w:lineRule="atLeast"/>
      <w:jc w:val="both"/>
    </w:pPr>
    <w:rPr>
      <w:rFonts w:ascii="Franklin Gothic Heavy" w:eastAsia="Franklin Gothic Heavy" w:hAnsi="Franklin Gothic Heavy" w:cs="Franklin Gothic Heavy"/>
      <w:spacing w:val="-20"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36" w:lineRule="exact"/>
      <w:jc w:val="center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36" w:lineRule="exact"/>
      <w:jc w:val="center"/>
    </w:pPr>
    <w:rPr>
      <w:rFonts w:ascii="Times New Roman" w:eastAsia="Times New Roman" w:hAnsi="Times New Roman" w:cs="Times New Roman"/>
      <w:spacing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2022-11-15T14:46:00Z</dcterms:created>
  <dcterms:modified xsi:type="dcterms:W3CDTF">2022-11-15T14:49:00Z</dcterms:modified>
</cp:coreProperties>
</file>